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8B" w:rsidRPr="0059248B" w:rsidRDefault="0059248B" w:rsidP="0059248B">
      <w:pPr>
        <w:ind w:firstLine="426"/>
        <w:jc w:val="center"/>
      </w:pPr>
      <w:r w:rsidRPr="0059248B">
        <w:rPr>
          <w:b/>
          <w:bCs/>
        </w:rPr>
        <w:t>ПОЛИТИКА</w:t>
      </w:r>
    </w:p>
    <w:p w:rsidR="0059248B" w:rsidRPr="0059248B" w:rsidRDefault="0059248B" w:rsidP="0059248B">
      <w:pPr>
        <w:ind w:firstLine="426"/>
        <w:jc w:val="center"/>
      </w:pPr>
      <w:r w:rsidRPr="0059248B">
        <w:rPr>
          <w:b/>
          <w:bCs/>
        </w:rPr>
        <w:t>О</w:t>
      </w:r>
      <w:r w:rsidR="00CA075F">
        <w:rPr>
          <w:b/>
          <w:bCs/>
        </w:rPr>
        <w:t>А</w:t>
      </w:r>
      <w:r w:rsidRPr="0059248B">
        <w:rPr>
          <w:b/>
          <w:bCs/>
        </w:rPr>
        <w:t>О «</w:t>
      </w:r>
      <w:r w:rsidR="00CA075F">
        <w:rPr>
          <w:b/>
          <w:bCs/>
        </w:rPr>
        <w:t>ЭКСТРА М</w:t>
      </w:r>
      <w:r w:rsidRPr="0059248B">
        <w:rPr>
          <w:b/>
          <w:bCs/>
        </w:rPr>
        <w:t>»</w:t>
      </w:r>
    </w:p>
    <w:p w:rsidR="0059248B" w:rsidRDefault="0059248B" w:rsidP="0059248B">
      <w:pPr>
        <w:ind w:firstLine="426"/>
        <w:jc w:val="center"/>
        <w:rPr>
          <w:b/>
          <w:bCs/>
        </w:rPr>
      </w:pPr>
      <w:r w:rsidRPr="0059248B">
        <w:rPr>
          <w:b/>
          <w:bCs/>
        </w:rPr>
        <w:t>в отношении обработки персональных данных</w:t>
      </w:r>
    </w:p>
    <w:p w:rsidR="0059248B" w:rsidRPr="0059248B" w:rsidRDefault="0059248B" w:rsidP="0059248B">
      <w:pPr>
        <w:ind w:firstLine="426"/>
        <w:jc w:val="center"/>
      </w:pPr>
    </w:p>
    <w:p w:rsidR="0059248B" w:rsidRPr="0059248B" w:rsidRDefault="0059248B" w:rsidP="0059248B">
      <w:pPr>
        <w:ind w:firstLine="426"/>
        <w:jc w:val="both"/>
      </w:pPr>
      <w:r w:rsidRPr="0059248B">
        <w:rPr>
          <w:b/>
          <w:bCs/>
          <w:i/>
          <w:iCs/>
        </w:rPr>
        <w:t>I. Общие положения</w:t>
      </w:r>
    </w:p>
    <w:p w:rsidR="0059248B" w:rsidRPr="0059248B" w:rsidRDefault="0059248B" w:rsidP="0059248B">
      <w:pPr>
        <w:ind w:firstLine="426"/>
        <w:jc w:val="both"/>
      </w:pPr>
      <w:r w:rsidRPr="0059248B">
        <w:t>1.1. Политика О</w:t>
      </w:r>
      <w:r w:rsidR="001B20AD">
        <w:t>А</w:t>
      </w:r>
      <w:r w:rsidRPr="0059248B">
        <w:t>О «</w:t>
      </w:r>
      <w:r w:rsidR="001B20AD">
        <w:t>Экстра М</w:t>
      </w:r>
      <w:r w:rsidRPr="0059248B">
        <w:t xml:space="preserve">» (далее – Оператор) в отношении обработки персональных данных (далее – Политика) разработана в целях обеспечения защиты прав и свобод субъекта </w:t>
      </w:r>
      <w:proofErr w:type="gramStart"/>
      <w:r w:rsidRPr="0059248B">
        <w:t>персональных</w:t>
      </w:r>
      <w:proofErr w:type="gramEnd"/>
      <w:r w:rsidRPr="0059248B">
        <w:t xml:space="preserve"> данных при обработке его персональных данных, в том числе защиты прав на неприкосновенность частной жизни, личную и семейную тайну.</w:t>
      </w:r>
    </w:p>
    <w:p w:rsidR="0059248B" w:rsidRPr="0059248B" w:rsidRDefault="0059248B" w:rsidP="0059248B">
      <w:pPr>
        <w:ind w:firstLine="426"/>
        <w:jc w:val="both"/>
      </w:pPr>
      <w:r w:rsidRPr="0059248B">
        <w:t xml:space="preserve">1.2. </w:t>
      </w:r>
      <w:proofErr w:type="gramStart"/>
      <w:r w:rsidRPr="0059248B">
        <w:t xml:space="preserve">Политика разработана в соответствии с положениями Федерального закона от 27 июля 2006 г. </w:t>
      </w:r>
      <w:r w:rsidR="00FA36DE">
        <w:t>№</w:t>
      </w:r>
      <w:r w:rsidRPr="0059248B">
        <w:t xml:space="preserve"> 152-ФЗ «О персональных данных» (далее – Закон о персональных данных) и рекомендациями Федеральной службы по надзору в сфере связи, информационных технологий и массовых коммуникаций от 31 июля 2017 г.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w:t>
      </w:r>
      <w:proofErr w:type="gramEnd"/>
      <w:r w:rsidRPr="0059248B">
        <w:t xml:space="preserve"> июля 2006 года </w:t>
      </w:r>
      <w:r w:rsidR="00AF6017">
        <w:t>№</w:t>
      </w:r>
      <w:r w:rsidRPr="0059248B">
        <w:t xml:space="preserve"> 152-ФЗ «О персональных данных».</w:t>
      </w:r>
    </w:p>
    <w:p w:rsidR="0059248B" w:rsidRPr="0059248B" w:rsidRDefault="0059248B" w:rsidP="0059248B">
      <w:pPr>
        <w:ind w:firstLine="426"/>
        <w:jc w:val="both"/>
      </w:pPr>
      <w:r w:rsidRPr="0059248B">
        <w:t>1.3. Основные понятия, используемые в Политике:</w:t>
      </w:r>
    </w:p>
    <w:p w:rsidR="0059248B" w:rsidRPr="0059248B" w:rsidRDefault="0059248B" w:rsidP="0059248B">
      <w:pPr>
        <w:ind w:firstLine="426"/>
        <w:jc w:val="both"/>
      </w:pPr>
      <w:r w:rsidRPr="0059248B">
        <w:t xml:space="preserve">«Оператор» – </w:t>
      </w:r>
      <w:r w:rsidR="0031193A" w:rsidRPr="0031193A">
        <w:t>Открытое акционерное общество «ЭКСТРА М», ИНН 7718083616, ОГРН 1027700333440, находящееся по адресу: 107113, г</w:t>
      </w:r>
      <w:proofErr w:type="gramStart"/>
      <w:r w:rsidR="0031193A" w:rsidRPr="0031193A">
        <w:t>.М</w:t>
      </w:r>
      <w:proofErr w:type="gramEnd"/>
      <w:r w:rsidR="0031193A" w:rsidRPr="0031193A">
        <w:t>осква, ул.3-я Рыбинская, д.22</w:t>
      </w:r>
      <w:r w:rsidRPr="0059248B">
        <w:t>;</w:t>
      </w:r>
    </w:p>
    <w:p w:rsidR="0059248B" w:rsidRPr="0059248B" w:rsidRDefault="0059248B" w:rsidP="0059248B">
      <w:pPr>
        <w:ind w:firstLine="426"/>
        <w:jc w:val="both"/>
      </w:pPr>
      <w:r w:rsidRPr="0059248B">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9248B" w:rsidRPr="0059248B" w:rsidRDefault="0059248B" w:rsidP="0059248B">
      <w:pPr>
        <w:ind w:firstLine="426"/>
        <w:jc w:val="both"/>
      </w:pPr>
      <w:r w:rsidRPr="0059248B">
        <w:t>«Субъекты персональных данных» – физические лица, чьи персональные данные подлежат обработке (обрабатываются) Оператором в силу взаимоотношений с Оператором (или иным третьим лицом) либо намерений вступить в такие взаимоотношения;</w:t>
      </w:r>
    </w:p>
    <w:p w:rsidR="0059248B" w:rsidRPr="0059248B" w:rsidRDefault="0059248B" w:rsidP="0059248B">
      <w:pPr>
        <w:ind w:firstLine="426"/>
        <w:jc w:val="both"/>
      </w:pPr>
      <w:proofErr w:type="gramStart"/>
      <w:r w:rsidRPr="0059248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9248B" w:rsidRPr="0059248B" w:rsidRDefault="0059248B" w:rsidP="0059248B">
      <w:pPr>
        <w:ind w:firstLine="426"/>
        <w:jc w:val="both"/>
      </w:pPr>
      <w:r w:rsidRPr="0059248B">
        <w:t>«Конфиденциальность персональных данных» – обязательное для соблюдения оператором или иными лицами,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9248B" w:rsidRPr="0059248B" w:rsidRDefault="0059248B" w:rsidP="0059248B">
      <w:pPr>
        <w:ind w:firstLine="426"/>
        <w:jc w:val="both"/>
      </w:pPr>
      <w:r w:rsidRPr="0059248B">
        <w:t>«Защита персональных данных» – деятельность Оператора,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59248B" w:rsidRPr="0059248B" w:rsidRDefault="0059248B" w:rsidP="0059248B">
      <w:pPr>
        <w:ind w:firstLine="426"/>
        <w:jc w:val="both"/>
      </w:pPr>
      <w:r w:rsidRPr="0059248B">
        <w:t>1.4. Оператор, получив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93166D">
        <w:t xml:space="preserve"> или соглашением с субъектом персональных данных (согласием на обработку персональных данных)</w:t>
      </w:r>
      <w:r w:rsidRPr="0059248B">
        <w:t>.</w:t>
      </w:r>
    </w:p>
    <w:p w:rsidR="0059248B" w:rsidRPr="0059248B" w:rsidRDefault="0059248B" w:rsidP="0059248B">
      <w:pPr>
        <w:ind w:firstLine="426"/>
        <w:jc w:val="both"/>
      </w:pPr>
      <w:r w:rsidRPr="0059248B">
        <w:t>1.5. Субъект персональных данных имеет право на получение информации, касающейся обработки его персональных данных, в том числе содержащей:</w:t>
      </w:r>
    </w:p>
    <w:p w:rsidR="0059248B" w:rsidRPr="0059248B" w:rsidRDefault="0059248B" w:rsidP="0059248B">
      <w:pPr>
        <w:numPr>
          <w:ilvl w:val="0"/>
          <w:numId w:val="1"/>
        </w:numPr>
        <w:ind w:left="0" w:firstLine="426"/>
        <w:jc w:val="both"/>
      </w:pPr>
      <w:r w:rsidRPr="0059248B">
        <w:t>подтверждение факта обработки персональных данных Оператором;</w:t>
      </w:r>
    </w:p>
    <w:p w:rsidR="0059248B" w:rsidRPr="0059248B" w:rsidRDefault="0059248B" w:rsidP="0059248B">
      <w:pPr>
        <w:numPr>
          <w:ilvl w:val="0"/>
          <w:numId w:val="1"/>
        </w:numPr>
        <w:ind w:left="0" w:firstLine="426"/>
        <w:jc w:val="both"/>
      </w:pPr>
      <w:r w:rsidRPr="0059248B">
        <w:t>правовые основания и цели обработки персональных данных;</w:t>
      </w:r>
    </w:p>
    <w:p w:rsidR="0059248B" w:rsidRPr="0059248B" w:rsidRDefault="0059248B" w:rsidP="0059248B">
      <w:pPr>
        <w:numPr>
          <w:ilvl w:val="0"/>
          <w:numId w:val="1"/>
        </w:numPr>
        <w:ind w:left="0" w:firstLine="426"/>
        <w:jc w:val="both"/>
      </w:pPr>
      <w:r w:rsidRPr="0059248B">
        <w:t>применяемые Оператором способы обработки персональных данных;</w:t>
      </w:r>
    </w:p>
    <w:p w:rsidR="0059248B" w:rsidRPr="0059248B" w:rsidRDefault="0059248B" w:rsidP="0059248B">
      <w:pPr>
        <w:numPr>
          <w:ilvl w:val="0"/>
          <w:numId w:val="1"/>
        </w:numPr>
        <w:ind w:left="0" w:firstLine="426"/>
        <w:jc w:val="both"/>
      </w:pPr>
      <w:r w:rsidRPr="0059248B">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9248B" w:rsidRPr="0059248B" w:rsidRDefault="0059248B" w:rsidP="0059248B">
      <w:pPr>
        <w:numPr>
          <w:ilvl w:val="0"/>
          <w:numId w:val="1"/>
        </w:numPr>
        <w:ind w:left="0" w:firstLine="426"/>
        <w:jc w:val="both"/>
      </w:pPr>
      <w:r w:rsidRPr="0059248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9248B" w:rsidRPr="0059248B" w:rsidRDefault="0059248B" w:rsidP="0059248B">
      <w:pPr>
        <w:numPr>
          <w:ilvl w:val="0"/>
          <w:numId w:val="1"/>
        </w:numPr>
        <w:ind w:left="0" w:firstLine="426"/>
        <w:jc w:val="both"/>
      </w:pPr>
      <w:r w:rsidRPr="0059248B">
        <w:t>сроки обработки персональных данных, в том числе сроки их хранения;</w:t>
      </w:r>
    </w:p>
    <w:p w:rsidR="0059248B" w:rsidRPr="0059248B" w:rsidRDefault="0059248B" w:rsidP="0059248B">
      <w:pPr>
        <w:numPr>
          <w:ilvl w:val="0"/>
          <w:numId w:val="1"/>
        </w:numPr>
        <w:ind w:left="0" w:firstLine="426"/>
        <w:jc w:val="both"/>
      </w:pPr>
      <w:r w:rsidRPr="0059248B">
        <w:lastRenderedPageBreak/>
        <w:t>порядок осуществления субъектом персональных данных прав, предусмотренных федеральным законом;</w:t>
      </w:r>
    </w:p>
    <w:p w:rsidR="0059248B" w:rsidRPr="0059248B" w:rsidRDefault="0059248B" w:rsidP="0059248B">
      <w:pPr>
        <w:numPr>
          <w:ilvl w:val="0"/>
          <w:numId w:val="1"/>
        </w:numPr>
        <w:ind w:left="0" w:firstLine="426"/>
        <w:jc w:val="both"/>
      </w:pPr>
      <w:r w:rsidRPr="0059248B">
        <w:t xml:space="preserve">информацию </w:t>
      </w:r>
      <w:proofErr w:type="gramStart"/>
      <w:r w:rsidRPr="0059248B">
        <w:t>об</w:t>
      </w:r>
      <w:proofErr w:type="gramEnd"/>
      <w:r w:rsidRPr="0059248B">
        <w:t xml:space="preserve"> </w:t>
      </w:r>
      <w:proofErr w:type="gramStart"/>
      <w:r w:rsidRPr="0059248B">
        <w:t>осуществленной</w:t>
      </w:r>
      <w:proofErr w:type="gramEnd"/>
      <w:r w:rsidRPr="0059248B">
        <w:t xml:space="preserve"> или о предполагаемой трансграничной передаче данных;</w:t>
      </w:r>
    </w:p>
    <w:p w:rsidR="0059248B" w:rsidRPr="0059248B" w:rsidRDefault="0059248B" w:rsidP="0059248B">
      <w:pPr>
        <w:numPr>
          <w:ilvl w:val="0"/>
          <w:numId w:val="1"/>
        </w:numPr>
        <w:ind w:left="0" w:firstLine="426"/>
        <w:jc w:val="both"/>
      </w:pPr>
      <w:r w:rsidRPr="0059248B">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9248B" w:rsidRPr="0059248B" w:rsidRDefault="0059248B" w:rsidP="0059248B">
      <w:pPr>
        <w:numPr>
          <w:ilvl w:val="0"/>
          <w:numId w:val="1"/>
        </w:numPr>
        <w:ind w:left="0" w:firstLine="426"/>
        <w:jc w:val="both"/>
      </w:pPr>
      <w:r w:rsidRPr="0059248B">
        <w:t>иные сведения, предусмотренные Законом о персональных данных или другими федеральными законами.</w:t>
      </w:r>
    </w:p>
    <w:p w:rsidR="0059248B" w:rsidRPr="0059248B" w:rsidRDefault="0059248B" w:rsidP="0059248B">
      <w:pPr>
        <w:ind w:firstLine="426"/>
        <w:jc w:val="both"/>
      </w:pPr>
      <w:r w:rsidRPr="0059248B">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9248B" w:rsidRPr="0059248B" w:rsidRDefault="0059248B" w:rsidP="0059248B">
      <w:pPr>
        <w:ind w:firstLine="426"/>
        <w:jc w:val="both"/>
      </w:pPr>
      <w:r w:rsidRPr="0059248B">
        <w:t>1.8. Оператор персональных данных вправе:</w:t>
      </w:r>
    </w:p>
    <w:p w:rsidR="0059248B" w:rsidRPr="0059248B" w:rsidRDefault="0059248B" w:rsidP="0059248B">
      <w:pPr>
        <w:numPr>
          <w:ilvl w:val="0"/>
          <w:numId w:val="2"/>
        </w:numPr>
        <w:ind w:left="0" w:firstLine="426"/>
        <w:jc w:val="both"/>
      </w:pPr>
      <w:r w:rsidRPr="0059248B">
        <w:t>отстаивать свои интересы в суде;</w:t>
      </w:r>
    </w:p>
    <w:p w:rsidR="0059248B" w:rsidRPr="0059248B" w:rsidRDefault="0059248B" w:rsidP="0059248B">
      <w:pPr>
        <w:numPr>
          <w:ilvl w:val="0"/>
          <w:numId w:val="2"/>
        </w:numPr>
        <w:ind w:left="0" w:firstLine="426"/>
        <w:jc w:val="both"/>
      </w:pPr>
      <w:r w:rsidRPr="0059248B">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59248B" w:rsidRPr="0059248B" w:rsidRDefault="0059248B" w:rsidP="0059248B">
      <w:pPr>
        <w:numPr>
          <w:ilvl w:val="0"/>
          <w:numId w:val="2"/>
        </w:numPr>
        <w:ind w:left="0" w:firstLine="426"/>
        <w:jc w:val="both"/>
      </w:pPr>
      <w:r w:rsidRPr="0059248B">
        <w:t>отказывать в предоставлении персональных данных в случаях, предусмотренных законодательством;</w:t>
      </w:r>
    </w:p>
    <w:p w:rsidR="0059248B" w:rsidRPr="0059248B" w:rsidRDefault="0059248B" w:rsidP="0059248B">
      <w:pPr>
        <w:numPr>
          <w:ilvl w:val="0"/>
          <w:numId w:val="2"/>
        </w:numPr>
        <w:ind w:left="0" w:firstLine="426"/>
        <w:jc w:val="both"/>
      </w:pPr>
      <w:r w:rsidRPr="0059248B">
        <w:t>использовать персональные данные субъекта без его согласия в случаях, предусмотренных законодательством.</w:t>
      </w:r>
    </w:p>
    <w:p w:rsidR="0059248B" w:rsidRPr="0059248B" w:rsidRDefault="0059248B" w:rsidP="0059248B">
      <w:pPr>
        <w:ind w:firstLine="426"/>
        <w:jc w:val="both"/>
      </w:pPr>
      <w:r w:rsidRPr="0059248B">
        <w:t>1.9. При сборе персональных данных Оператор обязан предоставить субъекту персональных данных по его просьбе информацию, предусмотренную частью 7 статьи 14 Закона о персональных данных.</w:t>
      </w:r>
    </w:p>
    <w:p w:rsidR="0059248B" w:rsidRDefault="0059248B" w:rsidP="0059248B">
      <w:pPr>
        <w:ind w:firstLine="426"/>
        <w:jc w:val="both"/>
      </w:pPr>
      <w:r w:rsidRPr="0059248B">
        <w:t xml:space="preserve">1.10. </w:t>
      </w:r>
      <w:proofErr w:type="gramStart"/>
      <w:r w:rsidRPr="0059248B">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о персональных данных.</w:t>
      </w:r>
      <w:proofErr w:type="gramEnd"/>
    </w:p>
    <w:p w:rsidR="0031193A" w:rsidRPr="0059248B" w:rsidRDefault="0031193A" w:rsidP="0059248B">
      <w:pPr>
        <w:ind w:firstLine="426"/>
        <w:jc w:val="both"/>
      </w:pPr>
    </w:p>
    <w:p w:rsidR="0059248B" w:rsidRPr="0059248B" w:rsidRDefault="0059248B" w:rsidP="0059248B">
      <w:pPr>
        <w:ind w:firstLine="426"/>
        <w:jc w:val="both"/>
      </w:pPr>
      <w:r w:rsidRPr="0059248B">
        <w:rPr>
          <w:b/>
          <w:bCs/>
          <w:i/>
          <w:iCs/>
        </w:rPr>
        <w:t>II. Цели сбора персональных данных</w:t>
      </w:r>
    </w:p>
    <w:p w:rsidR="0059248B" w:rsidRPr="0059248B" w:rsidRDefault="0059248B" w:rsidP="0059248B">
      <w:pPr>
        <w:ind w:firstLine="426"/>
        <w:jc w:val="both"/>
      </w:pPr>
      <w:r w:rsidRPr="0059248B">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9248B" w:rsidRPr="0059248B" w:rsidRDefault="0059248B" w:rsidP="0059248B">
      <w:pPr>
        <w:ind w:firstLine="426"/>
        <w:jc w:val="both"/>
      </w:pPr>
      <w:r w:rsidRPr="0059248B">
        <w:t>2.2. Цели обработки персональных данных определены правовыми актами, регламентирующими деятельность Оператора.</w:t>
      </w:r>
    </w:p>
    <w:p w:rsidR="0059248B" w:rsidRPr="0059248B" w:rsidRDefault="0059248B" w:rsidP="0059248B">
      <w:pPr>
        <w:ind w:firstLine="426"/>
        <w:jc w:val="both"/>
      </w:pPr>
      <w:r w:rsidRPr="0059248B">
        <w:t>2.3. К целям обработки персональных данных Оператором относятся:</w:t>
      </w:r>
    </w:p>
    <w:p w:rsidR="0059248B" w:rsidRPr="0059248B" w:rsidRDefault="0059248B" w:rsidP="0093166D">
      <w:pPr>
        <w:numPr>
          <w:ilvl w:val="0"/>
          <w:numId w:val="8"/>
        </w:numPr>
        <w:jc w:val="both"/>
      </w:pPr>
      <w:r w:rsidRPr="0059248B">
        <w:t>Содействия работникам и кандидатам в трудоустройстве, обучении и продвижении по службе, контроля количества и качества выполняемой работы, соблюдения норм трудового законодательства и иных актов, содержащих нормы трудового права;</w:t>
      </w:r>
    </w:p>
    <w:p w:rsidR="0059248B" w:rsidRPr="0059248B" w:rsidRDefault="0059248B" w:rsidP="0093166D">
      <w:pPr>
        <w:numPr>
          <w:ilvl w:val="0"/>
          <w:numId w:val="8"/>
        </w:numPr>
        <w:jc w:val="both"/>
      </w:pPr>
      <w:r w:rsidRPr="0059248B">
        <w:t>Обеспечения социальных льгот и гарантий, личной безопасности или иных жизненно важных интересов работников Оператора и членов их семей;</w:t>
      </w:r>
    </w:p>
    <w:p w:rsidR="0059248B" w:rsidRPr="0059248B" w:rsidRDefault="0059248B" w:rsidP="0093166D">
      <w:pPr>
        <w:numPr>
          <w:ilvl w:val="0"/>
          <w:numId w:val="8"/>
        </w:numPr>
        <w:jc w:val="both"/>
      </w:pPr>
      <w:r w:rsidRPr="0059248B">
        <w:t>Заключения и исполнения гражданско-правовых договоров, в том числе договоров на оказание услуг, в том числе в целях реализации и продвижения товаров;</w:t>
      </w:r>
    </w:p>
    <w:p w:rsidR="0059248B" w:rsidRPr="0059248B" w:rsidRDefault="0059248B" w:rsidP="0093166D">
      <w:pPr>
        <w:numPr>
          <w:ilvl w:val="0"/>
          <w:numId w:val="8"/>
        </w:numPr>
        <w:jc w:val="both"/>
      </w:pPr>
      <w:r w:rsidRPr="0059248B">
        <w:t>Соблюдения требований законодательства Российской Федерации;</w:t>
      </w:r>
    </w:p>
    <w:p w:rsidR="0059248B" w:rsidRPr="0059248B" w:rsidRDefault="0059248B" w:rsidP="0093166D">
      <w:pPr>
        <w:numPr>
          <w:ilvl w:val="0"/>
          <w:numId w:val="8"/>
        </w:numPr>
        <w:jc w:val="both"/>
      </w:pPr>
      <w:r w:rsidRPr="0059248B">
        <w:t>Защиты прав и законных интересов Оператора и их должностных лиц в судах, органах по разрешению споров, административных органах;</w:t>
      </w:r>
    </w:p>
    <w:p w:rsidR="0059248B" w:rsidRPr="0059248B" w:rsidRDefault="0059248B" w:rsidP="0093166D">
      <w:pPr>
        <w:numPr>
          <w:ilvl w:val="0"/>
          <w:numId w:val="8"/>
        </w:numPr>
        <w:jc w:val="both"/>
      </w:pPr>
      <w:r w:rsidRPr="0059248B">
        <w:t>Формирования отчетности или подготовки предусмотренных законодательством Российской Федерации заявлений, уведомлений и т.д.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Федеральную налоговую службу и другие государственные органы и службы;</w:t>
      </w:r>
    </w:p>
    <w:p w:rsidR="0059248B" w:rsidRDefault="0059248B" w:rsidP="0093166D">
      <w:pPr>
        <w:numPr>
          <w:ilvl w:val="0"/>
          <w:numId w:val="8"/>
        </w:numPr>
        <w:jc w:val="both"/>
      </w:pPr>
      <w:r w:rsidRPr="0059248B">
        <w:lastRenderedPageBreak/>
        <w:t>Иных законных целях.</w:t>
      </w:r>
    </w:p>
    <w:p w:rsidR="0031193A" w:rsidRPr="0059248B" w:rsidRDefault="0031193A" w:rsidP="0031193A">
      <w:pPr>
        <w:jc w:val="both"/>
      </w:pPr>
    </w:p>
    <w:p w:rsidR="0059248B" w:rsidRPr="0059248B" w:rsidRDefault="0059248B" w:rsidP="0059248B">
      <w:pPr>
        <w:ind w:firstLine="426"/>
        <w:jc w:val="both"/>
      </w:pPr>
      <w:r w:rsidRPr="0059248B">
        <w:rPr>
          <w:b/>
          <w:bCs/>
          <w:i/>
          <w:iCs/>
        </w:rPr>
        <w:t>III. Правовые основания обработки персональных данных</w:t>
      </w:r>
    </w:p>
    <w:p w:rsidR="0059248B" w:rsidRPr="0059248B" w:rsidRDefault="0059248B" w:rsidP="0059248B">
      <w:pPr>
        <w:ind w:firstLine="426"/>
        <w:jc w:val="both"/>
      </w:pPr>
      <w:r w:rsidRPr="0059248B">
        <w:t>3.1. Правовыми основаниями обработки персональных данных в зависимости от целей их обработки является:</w:t>
      </w:r>
    </w:p>
    <w:p w:rsidR="0059248B" w:rsidRPr="0059248B" w:rsidRDefault="0059248B" w:rsidP="0093166D">
      <w:pPr>
        <w:numPr>
          <w:ilvl w:val="0"/>
          <w:numId w:val="9"/>
        </w:numPr>
        <w:jc w:val="both"/>
      </w:pPr>
      <w:r w:rsidRPr="0059248B">
        <w:t>Согласие субъекта персональных данных на обработку его персональных данных;</w:t>
      </w:r>
    </w:p>
    <w:p w:rsidR="0059248B" w:rsidRPr="0059248B" w:rsidRDefault="0059248B" w:rsidP="0093166D">
      <w:pPr>
        <w:numPr>
          <w:ilvl w:val="0"/>
          <w:numId w:val="9"/>
        </w:numPr>
        <w:jc w:val="both"/>
      </w:pPr>
      <w:r w:rsidRPr="0059248B">
        <w:t>Исполнение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w:t>
      </w:r>
    </w:p>
    <w:p w:rsidR="0059248B" w:rsidRPr="0059248B" w:rsidRDefault="0059248B" w:rsidP="0093166D">
      <w:pPr>
        <w:numPr>
          <w:ilvl w:val="0"/>
          <w:numId w:val="9"/>
        </w:numPr>
        <w:jc w:val="both"/>
      </w:pPr>
      <w:r w:rsidRPr="0059248B">
        <w:t xml:space="preserve">Исполнение или заключения договора, стороной которого либо </w:t>
      </w:r>
      <w:proofErr w:type="spellStart"/>
      <w:r w:rsidRPr="0059248B">
        <w:t>выгодоприобретателем</w:t>
      </w:r>
      <w:proofErr w:type="spellEnd"/>
      <w:r w:rsidRPr="0059248B">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w:t>
      </w:r>
    </w:p>
    <w:p w:rsidR="0059248B" w:rsidRPr="0059248B" w:rsidRDefault="0059248B" w:rsidP="0093166D">
      <w:pPr>
        <w:numPr>
          <w:ilvl w:val="0"/>
          <w:numId w:val="9"/>
        </w:numPr>
        <w:jc w:val="both"/>
      </w:pPr>
      <w:r w:rsidRPr="0059248B">
        <w:t>Законное требование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9248B" w:rsidRPr="0059248B" w:rsidRDefault="0059248B" w:rsidP="0093166D">
      <w:pPr>
        <w:numPr>
          <w:ilvl w:val="0"/>
          <w:numId w:val="9"/>
        </w:numPr>
        <w:jc w:val="both"/>
      </w:pPr>
      <w:r w:rsidRPr="0059248B">
        <w:t>Жизненно важный интерес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9248B" w:rsidRPr="0059248B" w:rsidRDefault="0059248B" w:rsidP="0093166D">
      <w:pPr>
        <w:numPr>
          <w:ilvl w:val="0"/>
          <w:numId w:val="9"/>
        </w:numPr>
        <w:jc w:val="both"/>
      </w:pPr>
      <w:r w:rsidRPr="0059248B">
        <w:t>Законный интерес Оператора или третьей стороны (обработка персональных данных необходима для осуществления прав и законных интересов Оператора или третьих лиц), а также иных оснований, предусмотренных законодательством Российской Федерации, либо для достижения общественно значимых целей при условии, что при этом не нарушаются права и свободы субъекта персональных данных;</w:t>
      </w:r>
    </w:p>
    <w:p w:rsidR="0059248B" w:rsidRDefault="0059248B" w:rsidP="0093166D">
      <w:pPr>
        <w:numPr>
          <w:ilvl w:val="0"/>
          <w:numId w:val="9"/>
        </w:numPr>
        <w:jc w:val="both"/>
      </w:pPr>
      <w:r w:rsidRPr="0059248B">
        <w:t>Иное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осуществляется обработка персональных данных, подлежащих опубликованию или обязательному раскрытию в соответствии с федеральным законом).</w:t>
      </w:r>
    </w:p>
    <w:p w:rsidR="0031193A" w:rsidRPr="0059248B" w:rsidRDefault="0031193A" w:rsidP="0031193A">
      <w:pPr>
        <w:jc w:val="both"/>
      </w:pPr>
    </w:p>
    <w:p w:rsidR="0059248B" w:rsidRPr="0059248B" w:rsidRDefault="0059248B" w:rsidP="0059248B">
      <w:pPr>
        <w:ind w:firstLine="426"/>
        <w:jc w:val="both"/>
      </w:pPr>
      <w:r w:rsidRPr="0059248B">
        <w:rPr>
          <w:b/>
          <w:bCs/>
          <w:i/>
          <w:iCs/>
        </w:rPr>
        <w:t>IV. Объем и категории персональных данных,</w:t>
      </w:r>
      <w:r w:rsidR="0093166D">
        <w:rPr>
          <w:b/>
          <w:bCs/>
          <w:i/>
          <w:iCs/>
        </w:rPr>
        <w:t xml:space="preserve"> </w:t>
      </w:r>
      <w:r w:rsidRPr="0059248B">
        <w:rPr>
          <w:b/>
          <w:bCs/>
          <w:i/>
          <w:iCs/>
        </w:rPr>
        <w:t>категории субъектов персональных данных.</w:t>
      </w:r>
    </w:p>
    <w:p w:rsidR="0059248B" w:rsidRPr="0059248B" w:rsidRDefault="0059248B" w:rsidP="0059248B">
      <w:pPr>
        <w:ind w:firstLine="426"/>
        <w:jc w:val="both"/>
      </w:pPr>
      <w:r w:rsidRPr="0059248B">
        <w:t>4.1. Содержание и объем обрабатываемых персональных данных полностью соответствуют заявленным целям обработки. Обрабатываемые персональные данные не должны быть избыточными по отношению к определенным и заявленным целям их обработки при сборе персональных данных, а также полномочиям Оператора.</w:t>
      </w:r>
    </w:p>
    <w:p w:rsidR="0059248B" w:rsidRPr="0059248B" w:rsidRDefault="0059248B" w:rsidP="0059248B">
      <w:pPr>
        <w:ind w:firstLine="426"/>
        <w:jc w:val="both"/>
      </w:pPr>
      <w:r w:rsidRPr="0059248B">
        <w:t>4.2. Обрабатываемые Оператором персональные данные принадлежат следующим категориям субъектов персональных данных:</w:t>
      </w:r>
    </w:p>
    <w:p w:rsidR="0059248B" w:rsidRPr="0059248B" w:rsidRDefault="0059248B" w:rsidP="0059248B">
      <w:pPr>
        <w:numPr>
          <w:ilvl w:val="0"/>
          <w:numId w:val="5"/>
        </w:numPr>
        <w:ind w:left="0" w:firstLine="426"/>
        <w:jc w:val="both"/>
      </w:pPr>
      <w:r w:rsidRPr="0059248B">
        <w:t>работники Оператора (находящиеся в трудовых отношениях или бывшие в трудовых отношениях с Оператором), их родственники;</w:t>
      </w:r>
    </w:p>
    <w:p w:rsidR="0059248B" w:rsidRPr="0059248B" w:rsidRDefault="0059248B" w:rsidP="0059248B">
      <w:pPr>
        <w:numPr>
          <w:ilvl w:val="0"/>
          <w:numId w:val="5"/>
        </w:numPr>
        <w:ind w:left="0" w:firstLine="426"/>
        <w:jc w:val="both"/>
      </w:pPr>
      <w:r w:rsidRPr="0059248B">
        <w:t>соискатели на вакантные должности Оператора;</w:t>
      </w:r>
    </w:p>
    <w:p w:rsidR="0059248B" w:rsidRPr="0059248B" w:rsidRDefault="0059248B" w:rsidP="0059248B">
      <w:pPr>
        <w:numPr>
          <w:ilvl w:val="0"/>
          <w:numId w:val="5"/>
        </w:numPr>
        <w:ind w:left="0" w:firstLine="426"/>
        <w:jc w:val="both"/>
      </w:pPr>
      <w:r w:rsidRPr="0059248B">
        <w:t>представители контрагентов Оператора, в том числе потенциальные, а также их учредители (физические лица), лица, осуществляющие функции единоличных исполнительных органов контрагентов;</w:t>
      </w:r>
    </w:p>
    <w:p w:rsidR="0059248B" w:rsidRPr="0059248B" w:rsidRDefault="0059248B" w:rsidP="0059248B">
      <w:pPr>
        <w:numPr>
          <w:ilvl w:val="0"/>
          <w:numId w:val="5"/>
        </w:numPr>
        <w:ind w:left="0" w:firstLine="426"/>
        <w:jc w:val="both"/>
      </w:pPr>
      <w:r w:rsidRPr="0059248B">
        <w:t>клиенты, в том числе покупатели, участники маркетинговых мероприятий, пользователи сайта, размещенного на домен</w:t>
      </w:r>
      <w:r w:rsidR="0093166D">
        <w:t>ах</w:t>
      </w:r>
      <w:r w:rsidRPr="0059248B">
        <w:t xml:space="preserve"> </w:t>
      </w:r>
      <w:hyperlink r:id="rId5" w:history="1">
        <w:r w:rsidR="0093166D" w:rsidRPr="0093166D">
          <w:rPr>
            <w:rStyle w:val="a3"/>
            <w:bCs/>
            <w:lang w:val="en-US"/>
          </w:rPr>
          <w:t>www</w:t>
        </w:r>
        <w:r w:rsidR="0093166D" w:rsidRPr="0093166D">
          <w:rPr>
            <w:rStyle w:val="a3"/>
            <w:bCs/>
          </w:rPr>
          <w:t>.</w:t>
        </w:r>
        <w:proofErr w:type="spellStart"/>
        <w:r w:rsidR="0093166D" w:rsidRPr="0093166D">
          <w:rPr>
            <w:rStyle w:val="a3"/>
            <w:bCs/>
            <w:lang w:val="en-US"/>
          </w:rPr>
          <w:t>dececcorussia</w:t>
        </w:r>
        <w:proofErr w:type="spellEnd"/>
        <w:r w:rsidR="0093166D" w:rsidRPr="0093166D">
          <w:rPr>
            <w:rStyle w:val="a3"/>
            <w:bCs/>
          </w:rPr>
          <w:t>.</w:t>
        </w:r>
        <w:r w:rsidR="0093166D" w:rsidRPr="0093166D">
          <w:rPr>
            <w:rStyle w:val="a3"/>
            <w:bCs/>
            <w:lang w:val="en-US"/>
          </w:rPr>
          <w:t>com</w:t>
        </w:r>
      </w:hyperlink>
      <w:r w:rsidR="0093166D">
        <w:t xml:space="preserve"> </w:t>
      </w:r>
      <w:r w:rsidRPr="0059248B">
        <w:t>и иных информационных ресурсов (сайтов, приложений, социальных сетей) Оператора в сети Интернет;</w:t>
      </w:r>
    </w:p>
    <w:p w:rsidR="0059248B" w:rsidRPr="0059248B" w:rsidRDefault="0059248B" w:rsidP="0059248B">
      <w:pPr>
        <w:numPr>
          <w:ilvl w:val="0"/>
          <w:numId w:val="5"/>
        </w:numPr>
        <w:ind w:left="0" w:firstLine="426"/>
        <w:jc w:val="both"/>
      </w:pPr>
      <w:r w:rsidRPr="0059248B">
        <w:t>лица, обработку персональных данных которых Оператор осуществляет по поручению третьих лиц на основании договора с третьими лицами;</w:t>
      </w:r>
    </w:p>
    <w:p w:rsidR="0059248B" w:rsidRPr="0059248B" w:rsidRDefault="0059248B" w:rsidP="0059248B">
      <w:pPr>
        <w:numPr>
          <w:ilvl w:val="0"/>
          <w:numId w:val="5"/>
        </w:numPr>
        <w:ind w:left="0" w:firstLine="426"/>
        <w:jc w:val="both"/>
      </w:pPr>
      <w:r w:rsidRPr="0059248B">
        <w:t>физические лица, с которыми заключены гражданско-правовые договоры;</w:t>
      </w:r>
    </w:p>
    <w:p w:rsidR="0059248B" w:rsidRPr="0059248B" w:rsidRDefault="0059248B" w:rsidP="0059248B">
      <w:pPr>
        <w:numPr>
          <w:ilvl w:val="0"/>
          <w:numId w:val="5"/>
        </w:numPr>
        <w:ind w:left="0" w:firstLine="426"/>
        <w:jc w:val="both"/>
      </w:pPr>
      <w:r w:rsidRPr="0059248B">
        <w:t>лица, желающие заключить договор;</w:t>
      </w:r>
    </w:p>
    <w:p w:rsidR="0059248B" w:rsidRPr="0059248B" w:rsidRDefault="0059248B" w:rsidP="0059248B">
      <w:pPr>
        <w:numPr>
          <w:ilvl w:val="0"/>
          <w:numId w:val="5"/>
        </w:numPr>
        <w:ind w:left="0" w:firstLine="426"/>
        <w:jc w:val="both"/>
      </w:pPr>
      <w:r w:rsidRPr="0059248B">
        <w:lastRenderedPageBreak/>
        <w:t>лица, представляющие интересы лиц, желающих заключить договор на основании надлежащим образом оформленной доверенности;</w:t>
      </w:r>
    </w:p>
    <w:p w:rsidR="0059248B" w:rsidRPr="0059248B" w:rsidRDefault="0059248B" w:rsidP="0059248B">
      <w:pPr>
        <w:numPr>
          <w:ilvl w:val="0"/>
          <w:numId w:val="5"/>
        </w:numPr>
        <w:ind w:left="0" w:firstLine="426"/>
        <w:jc w:val="both"/>
      </w:pPr>
      <w:r w:rsidRPr="0059248B">
        <w:t>третьи лица, передающие свои персональные данные для установления делового сотрудничества, выполнения своих договорных и иных обязательств;</w:t>
      </w:r>
    </w:p>
    <w:p w:rsidR="0059248B" w:rsidRPr="0059248B" w:rsidRDefault="0059248B" w:rsidP="0059248B">
      <w:pPr>
        <w:numPr>
          <w:ilvl w:val="0"/>
          <w:numId w:val="5"/>
        </w:numPr>
        <w:ind w:left="0" w:firstLine="426"/>
        <w:jc w:val="both"/>
      </w:pPr>
      <w:r w:rsidRPr="0059248B">
        <w:t>посетители Оператора;</w:t>
      </w:r>
    </w:p>
    <w:p w:rsidR="0059248B" w:rsidRPr="0059248B" w:rsidRDefault="0059248B" w:rsidP="0059248B">
      <w:pPr>
        <w:numPr>
          <w:ilvl w:val="0"/>
          <w:numId w:val="5"/>
        </w:numPr>
        <w:ind w:left="0" w:firstLine="426"/>
        <w:jc w:val="both"/>
      </w:pPr>
      <w:r w:rsidRPr="0059248B">
        <w:t>другие субъекты персональных данных (для обеспечения реализации целей обработки персональных данных, указанных в настоящей Политике).</w:t>
      </w:r>
    </w:p>
    <w:p w:rsidR="00060FC1" w:rsidRPr="00060FC1" w:rsidRDefault="0059248B" w:rsidP="00060FC1">
      <w:pPr>
        <w:ind w:firstLine="426"/>
        <w:jc w:val="both"/>
      </w:pPr>
      <w:r w:rsidRPr="0059248B">
        <w:t xml:space="preserve">4.3. </w:t>
      </w:r>
      <w:r w:rsidR="00060FC1" w:rsidRPr="00060FC1">
        <w:t>Оператор осуществля</w:t>
      </w:r>
      <w:r w:rsidR="00060FC1">
        <w:t>ет</w:t>
      </w:r>
      <w:r w:rsidR="00060FC1" w:rsidRPr="00060FC1">
        <w:t xml:space="preserve"> обработку </w:t>
      </w:r>
      <w:r w:rsidR="00060FC1">
        <w:t>П</w:t>
      </w:r>
      <w:r w:rsidR="00060FC1" w:rsidRPr="00060FC1">
        <w:t>ерсональных данных без уведомления уполномоченного органа по защите прав субъектов персональных данных</w:t>
      </w:r>
      <w:proofErr w:type="gramStart"/>
      <w:r w:rsidR="00060FC1">
        <w:t>.</w:t>
      </w:r>
      <w:proofErr w:type="gramEnd"/>
      <w:r w:rsidR="00060FC1">
        <w:t xml:space="preserve"> </w:t>
      </w:r>
      <w:r w:rsidR="00FA36DE">
        <w:t>К</w:t>
      </w:r>
      <w:r w:rsidR="00FA36DE" w:rsidRPr="0059248B">
        <w:t>атегори</w:t>
      </w:r>
      <w:r w:rsidR="00FA36DE">
        <w:t>и</w:t>
      </w:r>
      <w:r w:rsidR="00FA36DE" w:rsidRPr="0059248B">
        <w:t xml:space="preserve"> персональных данных, обрабатываемых Оператором</w:t>
      </w:r>
      <w:r w:rsidR="00060FC1" w:rsidRPr="00060FC1">
        <w:t>:</w:t>
      </w:r>
    </w:p>
    <w:p w:rsidR="00060FC1" w:rsidRPr="00060FC1" w:rsidRDefault="00060FC1" w:rsidP="00060FC1">
      <w:pPr>
        <w:ind w:firstLine="426"/>
        <w:jc w:val="both"/>
      </w:pPr>
      <w:r w:rsidRPr="00060FC1">
        <w:t xml:space="preserve">1) </w:t>
      </w:r>
      <w:proofErr w:type="gramStart"/>
      <w:r w:rsidRPr="00060FC1">
        <w:t>обрабатываемых</w:t>
      </w:r>
      <w:proofErr w:type="gramEnd"/>
      <w:r w:rsidRPr="00060FC1">
        <w:t xml:space="preserve"> в соответствии с </w:t>
      </w:r>
      <w:hyperlink r:id="rId6" w:history="1">
        <w:r w:rsidRPr="00060FC1">
          <w:t>трудовым законодательством</w:t>
        </w:r>
      </w:hyperlink>
      <w:r w:rsidRPr="00060FC1">
        <w:t>;</w:t>
      </w:r>
    </w:p>
    <w:p w:rsidR="00060FC1" w:rsidRPr="00060FC1" w:rsidRDefault="00060FC1" w:rsidP="00060FC1">
      <w:pPr>
        <w:ind w:firstLine="426"/>
        <w:jc w:val="both"/>
      </w:pPr>
      <w:r w:rsidRPr="00060FC1">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60FC1" w:rsidRPr="00060FC1" w:rsidRDefault="00FA36DE" w:rsidP="00060FC1">
      <w:pPr>
        <w:ind w:firstLine="426"/>
        <w:jc w:val="both"/>
      </w:pPr>
      <w:r>
        <w:t>3</w:t>
      </w:r>
      <w:r w:rsidR="00060FC1" w:rsidRPr="00060FC1">
        <w:t xml:space="preserve">) разрешенных субъектом персональных данных для распространения при условии соблюдения оператором запретов и условий, предусмотренных </w:t>
      </w:r>
      <w:hyperlink r:id="rId7" w:history="1">
        <w:r w:rsidR="00060FC1" w:rsidRPr="00060FC1">
          <w:t>статьей 10.1</w:t>
        </w:r>
      </w:hyperlink>
      <w:r w:rsidR="00060FC1" w:rsidRPr="00060FC1">
        <w:t xml:space="preserve"> Федерального закона</w:t>
      </w:r>
      <w:r w:rsidRPr="00FA36DE">
        <w:t xml:space="preserve"> </w:t>
      </w:r>
      <w:r w:rsidRPr="0059248B">
        <w:t xml:space="preserve">от 27 июля 2006 года </w:t>
      </w:r>
      <w:r>
        <w:t>№</w:t>
      </w:r>
      <w:r w:rsidRPr="0059248B">
        <w:t xml:space="preserve"> 152-ФЗ «О персональных данных»</w:t>
      </w:r>
      <w:r w:rsidR="00060FC1" w:rsidRPr="00060FC1">
        <w:t>;</w:t>
      </w:r>
    </w:p>
    <w:p w:rsidR="00060FC1" w:rsidRPr="00060FC1" w:rsidRDefault="00FA36DE" w:rsidP="00060FC1">
      <w:pPr>
        <w:ind w:firstLine="426"/>
        <w:jc w:val="both"/>
      </w:pPr>
      <w:r>
        <w:t>4</w:t>
      </w:r>
      <w:r w:rsidR="00060FC1" w:rsidRPr="00060FC1">
        <w:t>) включающих в себя только фамилии, имена и отчества субъектов персональных данных;</w:t>
      </w:r>
    </w:p>
    <w:p w:rsidR="00060FC1" w:rsidRPr="00060FC1" w:rsidRDefault="00FA36DE" w:rsidP="00060FC1">
      <w:pPr>
        <w:ind w:firstLine="426"/>
        <w:jc w:val="both"/>
      </w:pPr>
      <w:r>
        <w:t>5</w:t>
      </w:r>
      <w:r w:rsidR="00060FC1" w:rsidRPr="00060FC1">
        <w:t>)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60FC1" w:rsidRPr="00060FC1" w:rsidRDefault="00FA36DE" w:rsidP="00060FC1">
      <w:pPr>
        <w:ind w:firstLine="426"/>
        <w:jc w:val="both"/>
      </w:pPr>
      <w:r>
        <w:t>6</w:t>
      </w:r>
      <w:r w:rsidR="00060FC1" w:rsidRPr="00060FC1">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w:t>
      </w:r>
      <w:r>
        <w:t>в субъектов персональных данных.</w:t>
      </w:r>
    </w:p>
    <w:p w:rsidR="0059248B" w:rsidRPr="0059248B" w:rsidRDefault="0059248B" w:rsidP="0059248B">
      <w:pPr>
        <w:ind w:firstLine="426"/>
        <w:jc w:val="both"/>
      </w:pPr>
      <w:r w:rsidRPr="0059248B">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59248B" w:rsidRPr="0059248B" w:rsidRDefault="0059248B" w:rsidP="0059248B">
      <w:pPr>
        <w:numPr>
          <w:ilvl w:val="0"/>
          <w:numId w:val="6"/>
        </w:numPr>
        <w:ind w:left="0" w:firstLine="426"/>
        <w:jc w:val="both"/>
      </w:pPr>
      <w:r w:rsidRPr="0059248B">
        <w:t>в случае, если субъект персональных данных дал согласие в письменной форме на обработку своих персональных данных;</w:t>
      </w:r>
    </w:p>
    <w:p w:rsidR="0059248B" w:rsidRPr="0059248B" w:rsidRDefault="0059248B" w:rsidP="0059248B">
      <w:pPr>
        <w:numPr>
          <w:ilvl w:val="0"/>
          <w:numId w:val="6"/>
        </w:numPr>
        <w:ind w:left="0" w:firstLine="426"/>
        <w:jc w:val="both"/>
      </w:pPr>
      <w:r w:rsidRPr="0059248B">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9248B" w:rsidRDefault="0059248B" w:rsidP="0059248B">
      <w:pPr>
        <w:ind w:firstLine="426"/>
        <w:jc w:val="both"/>
      </w:pPr>
      <w:r w:rsidRPr="0059248B">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31193A" w:rsidRPr="0059248B" w:rsidRDefault="0031193A" w:rsidP="0059248B">
      <w:pPr>
        <w:ind w:firstLine="426"/>
        <w:jc w:val="both"/>
      </w:pPr>
    </w:p>
    <w:p w:rsidR="0059248B" w:rsidRPr="0059248B" w:rsidRDefault="0059248B" w:rsidP="0059248B">
      <w:pPr>
        <w:ind w:firstLine="426"/>
        <w:jc w:val="both"/>
      </w:pPr>
      <w:r w:rsidRPr="0059248B">
        <w:rPr>
          <w:b/>
          <w:bCs/>
          <w:i/>
          <w:iCs/>
        </w:rPr>
        <w:t>V. Порядок и условия обработки персональных данных</w:t>
      </w:r>
    </w:p>
    <w:p w:rsidR="0059248B" w:rsidRPr="0059248B" w:rsidRDefault="0059248B" w:rsidP="0059248B">
      <w:pPr>
        <w:ind w:firstLine="426"/>
        <w:jc w:val="both"/>
      </w:pPr>
      <w:r w:rsidRPr="0059248B">
        <w:t xml:space="preserve">5.1. </w:t>
      </w:r>
      <w:proofErr w:type="gramStart"/>
      <w:r w:rsidRPr="0059248B">
        <w:t xml:space="preserve">Оператор осуществляет обработку персональных данных – операции, совершаемые без использования </w:t>
      </w:r>
      <w:r w:rsidR="00FA36DE" w:rsidRPr="0059248B">
        <w:t xml:space="preserve">средств автоматизации </w:t>
      </w:r>
      <w:r w:rsidRPr="0059248B">
        <w:t>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59248B" w:rsidRPr="0059248B" w:rsidRDefault="0059248B" w:rsidP="0059248B">
      <w:pPr>
        <w:ind w:firstLine="426"/>
        <w:jc w:val="both"/>
      </w:pPr>
      <w:r w:rsidRPr="0059248B">
        <w:t>5.2. Обработка персональных данных осуществляется с соблюдением принципов и правил, предусмотренных Законом о персональных данных.</w:t>
      </w:r>
    </w:p>
    <w:p w:rsidR="0059248B" w:rsidRPr="0059248B" w:rsidRDefault="0059248B" w:rsidP="0059248B">
      <w:pPr>
        <w:ind w:firstLine="426"/>
        <w:jc w:val="both"/>
      </w:pPr>
      <w:r w:rsidRPr="0059248B">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59248B" w:rsidRPr="0059248B" w:rsidRDefault="0059248B" w:rsidP="0059248B">
      <w:pPr>
        <w:ind w:firstLine="426"/>
        <w:jc w:val="both"/>
      </w:pPr>
      <w:r w:rsidRPr="0059248B">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59248B">
        <w:t>выгодоприобретателем</w:t>
      </w:r>
      <w:proofErr w:type="spellEnd"/>
      <w:r w:rsidRPr="0059248B">
        <w:t xml:space="preserve"> или поручителем по которому является субъект персональных данных. Обрабатываемые персональные данные </w:t>
      </w:r>
      <w:r w:rsidRPr="0059248B">
        <w:lastRenderedPageBreak/>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9248B" w:rsidRPr="0059248B" w:rsidRDefault="0059248B" w:rsidP="0059248B">
      <w:pPr>
        <w:ind w:firstLine="426"/>
        <w:jc w:val="both"/>
      </w:pPr>
      <w:r w:rsidRPr="0059248B">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proofErr w:type="gramStart"/>
      <w:r w:rsidRPr="0059248B">
        <w:t>ч</w:t>
      </w:r>
      <w:proofErr w:type="gramEnd"/>
      <w:r w:rsidRPr="0059248B">
        <w:t>. 5 ст. 18 Закона о персональных данных.</w:t>
      </w:r>
    </w:p>
    <w:p w:rsidR="0059248B" w:rsidRPr="0059248B" w:rsidRDefault="0059248B" w:rsidP="0059248B">
      <w:pPr>
        <w:ind w:firstLine="426"/>
        <w:jc w:val="both"/>
      </w:pPr>
      <w:r w:rsidRPr="0059248B">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9248B" w:rsidRPr="0059248B" w:rsidRDefault="0059248B" w:rsidP="0059248B">
      <w:pPr>
        <w:ind w:firstLine="426"/>
        <w:jc w:val="both"/>
      </w:pPr>
      <w:r w:rsidRPr="0059248B">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59248B">
        <w:t>цели</w:t>
      </w:r>
      <w:proofErr w:type="gramEnd"/>
      <w:r w:rsidRPr="0059248B">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9248B" w:rsidRPr="0059248B" w:rsidRDefault="0059248B" w:rsidP="0059248B">
      <w:pPr>
        <w:ind w:firstLine="426"/>
        <w:jc w:val="both"/>
      </w:pPr>
      <w:r w:rsidRPr="0059248B">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59248B" w:rsidRPr="0059248B" w:rsidRDefault="0059248B" w:rsidP="0059248B">
      <w:pPr>
        <w:ind w:firstLine="426"/>
        <w:jc w:val="both"/>
      </w:pPr>
      <w:r w:rsidRPr="0059248B">
        <w:t>5.7. Оператор вправе поручить обработку персональных данных другому лицу на основании заключаемого с этим лицом договора.</w:t>
      </w:r>
    </w:p>
    <w:p w:rsidR="0059248B" w:rsidRPr="0059248B" w:rsidRDefault="0059248B" w:rsidP="0059248B">
      <w:pPr>
        <w:ind w:firstLine="426"/>
        <w:jc w:val="both"/>
      </w:pPr>
      <w:r w:rsidRPr="0059248B">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59248B" w:rsidRPr="0059248B" w:rsidRDefault="0059248B" w:rsidP="0059248B">
      <w:pPr>
        <w:ind w:firstLine="426"/>
        <w:jc w:val="both"/>
      </w:pPr>
      <w:r w:rsidRPr="0059248B">
        <w:t>Оператор также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9248B" w:rsidRPr="0059248B" w:rsidRDefault="0059248B" w:rsidP="0059248B">
      <w:pPr>
        <w:ind w:firstLine="426"/>
        <w:jc w:val="both"/>
      </w:pPr>
      <w:r w:rsidRPr="0059248B">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9248B" w:rsidRPr="0059248B" w:rsidRDefault="0059248B" w:rsidP="0059248B">
      <w:pPr>
        <w:ind w:firstLine="426"/>
        <w:jc w:val="both"/>
      </w:pPr>
      <w:r w:rsidRPr="0059248B">
        <w:t>5.9. 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59248B" w:rsidRDefault="0059248B" w:rsidP="0059248B">
      <w:pPr>
        <w:ind w:firstLine="426"/>
        <w:jc w:val="both"/>
      </w:pPr>
      <w:r w:rsidRPr="0059248B">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1193A" w:rsidRPr="0059248B" w:rsidRDefault="0031193A" w:rsidP="0059248B">
      <w:pPr>
        <w:ind w:firstLine="426"/>
        <w:jc w:val="both"/>
      </w:pPr>
    </w:p>
    <w:p w:rsidR="0059248B" w:rsidRPr="0059248B" w:rsidRDefault="0059248B" w:rsidP="0059248B">
      <w:pPr>
        <w:ind w:firstLine="426"/>
        <w:jc w:val="both"/>
      </w:pPr>
      <w:r w:rsidRPr="0059248B">
        <w:rPr>
          <w:b/>
          <w:bCs/>
          <w:i/>
          <w:iCs/>
        </w:rPr>
        <w:t>VI. Актуализация, исправление, удаление и уничтожение персональных данных, ответы на запросы субъектов на доступ к персональным данным</w:t>
      </w:r>
    </w:p>
    <w:p w:rsidR="0059248B" w:rsidRPr="0059248B" w:rsidRDefault="0059248B" w:rsidP="0059248B">
      <w:pPr>
        <w:ind w:firstLine="426"/>
        <w:jc w:val="both"/>
      </w:pPr>
      <w:r w:rsidRPr="0059248B">
        <w:t xml:space="preserve">6.1. </w:t>
      </w:r>
      <w:proofErr w:type="gramStart"/>
      <w:r w:rsidRPr="0059248B">
        <w:t>Оператор обязан 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rsidRPr="0059248B">
        <w:t xml:space="preserve"> представителя.</w:t>
      </w:r>
    </w:p>
    <w:p w:rsidR="0059248B" w:rsidRPr="0059248B" w:rsidRDefault="0059248B" w:rsidP="0059248B">
      <w:pPr>
        <w:ind w:firstLine="426"/>
        <w:jc w:val="both"/>
      </w:pPr>
      <w:r w:rsidRPr="0059248B">
        <w:lastRenderedPageBreak/>
        <w:t xml:space="preserve">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59248B">
        <w:t>предпринятых мерах</w:t>
      </w:r>
      <w:proofErr w:type="gramEnd"/>
      <w:r w:rsidRPr="0059248B">
        <w:t xml:space="preserve"> и принять разумные меры для уведомления третьих лиц, которым персональные данные этого субъекта были переданы.</w:t>
      </w:r>
    </w:p>
    <w:p w:rsidR="0059248B" w:rsidRPr="0059248B" w:rsidRDefault="0059248B" w:rsidP="0059248B">
      <w:pPr>
        <w:ind w:firstLine="426"/>
        <w:jc w:val="both"/>
      </w:pPr>
      <w:r w:rsidRPr="0059248B">
        <w:t xml:space="preserve">6.3. </w:t>
      </w:r>
      <w:proofErr w:type="gramStart"/>
      <w:r w:rsidRPr="0059248B">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59248B">
        <w:t xml:space="preserve"> и снять блокирование персональных данных.</w:t>
      </w:r>
    </w:p>
    <w:p w:rsidR="0059248B" w:rsidRPr="0059248B" w:rsidRDefault="0059248B" w:rsidP="0059248B">
      <w:pPr>
        <w:ind w:firstLine="426"/>
        <w:jc w:val="both"/>
      </w:pPr>
      <w:r w:rsidRPr="0059248B">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59248B" w:rsidRPr="0059248B" w:rsidRDefault="0059248B" w:rsidP="0093166D">
      <w:pPr>
        <w:numPr>
          <w:ilvl w:val="0"/>
          <w:numId w:val="10"/>
        </w:numPr>
        <w:jc w:val="both"/>
      </w:pPr>
      <w:r w:rsidRPr="0059248B">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59248B">
        <w:t>с даты</w:t>
      </w:r>
      <w:proofErr w:type="gramEnd"/>
      <w:r w:rsidRPr="0059248B">
        <w:t xml:space="preserve"> этого выявления;</w:t>
      </w:r>
    </w:p>
    <w:p w:rsidR="0059248B" w:rsidRPr="0059248B" w:rsidRDefault="0059248B" w:rsidP="0093166D">
      <w:pPr>
        <w:numPr>
          <w:ilvl w:val="0"/>
          <w:numId w:val="10"/>
        </w:numPr>
        <w:jc w:val="both"/>
      </w:pPr>
      <w:r w:rsidRPr="0059248B">
        <w:t>в случае отзыва субъектом персональных данных согласия на обработку его персональных данных Оператором;</w:t>
      </w:r>
    </w:p>
    <w:p w:rsidR="0059248B" w:rsidRPr="0059248B" w:rsidRDefault="0059248B" w:rsidP="0093166D">
      <w:pPr>
        <w:numPr>
          <w:ilvl w:val="0"/>
          <w:numId w:val="10"/>
        </w:numPr>
        <w:jc w:val="both"/>
      </w:pPr>
      <w:r w:rsidRPr="0059248B">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59248B">
        <w:t>с даты достижения</w:t>
      </w:r>
      <w:proofErr w:type="gramEnd"/>
      <w:r w:rsidRPr="0059248B">
        <w:t xml:space="preserve"> цели обработки персональных данных. </w:t>
      </w:r>
      <w:proofErr w:type="gramStart"/>
      <w:r w:rsidRPr="0059248B">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A211F" w:rsidRDefault="00DA211F" w:rsidP="0059248B">
      <w:pPr>
        <w:ind w:firstLine="426"/>
        <w:jc w:val="both"/>
      </w:pPr>
    </w:p>
    <w:sectPr w:rsidR="00DA211F" w:rsidSect="008C37EC">
      <w:pgSz w:w="11900" w:h="16838" w:code="9"/>
      <w:pgMar w:top="737" w:right="794" w:bottom="737" w:left="136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C79"/>
    <w:multiLevelType w:val="multilevel"/>
    <w:tmpl w:val="073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9D4"/>
    <w:multiLevelType w:val="multilevel"/>
    <w:tmpl w:val="B4E67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20150E9"/>
    <w:multiLevelType w:val="multilevel"/>
    <w:tmpl w:val="692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A4313"/>
    <w:multiLevelType w:val="multilevel"/>
    <w:tmpl w:val="DF3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A0390"/>
    <w:multiLevelType w:val="multilevel"/>
    <w:tmpl w:val="D0200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82BB8"/>
    <w:multiLevelType w:val="multilevel"/>
    <w:tmpl w:val="E60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54714"/>
    <w:multiLevelType w:val="multilevel"/>
    <w:tmpl w:val="0BD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1581C"/>
    <w:multiLevelType w:val="multilevel"/>
    <w:tmpl w:val="EADEE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0547C"/>
    <w:multiLevelType w:val="multilevel"/>
    <w:tmpl w:val="9CC0E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346A2"/>
    <w:multiLevelType w:val="multilevel"/>
    <w:tmpl w:val="F6D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5"/>
  </w:num>
  <w:num w:numId="5">
    <w:abstractNumId w:val="1"/>
  </w:num>
  <w:num w:numId="6">
    <w:abstractNumId w:val="0"/>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drawingGridHorizontalSpacing w:val="110"/>
  <w:drawingGridVerticalSpacing w:val="299"/>
  <w:displayHorizontalDrawingGridEvery w:val="2"/>
  <w:characterSpacingControl w:val="doNotCompress"/>
  <w:compat/>
  <w:rsids>
    <w:rsidRoot w:val="0059248B"/>
    <w:rsid w:val="00060FC1"/>
    <w:rsid w:val="001B20AD"/>
    <w:rsid w:val="0031193A"/>
    <w:rsid w:val="0059248B"/>
    <w:rsid w:val="006627F9"/>
    <w:rsid w:val="007C55AC"/>
    <w:rsid w:val="008C37EC"/>
    <w:rsid w:val="0093166D"/>
    <w:rsid w:val="00A35102"/>
    <w:rsid w:val="00AD3FBC"/>
    <w:rsid w:val="00AF6017"/>
    <w:rsid w:val="00B95560"/>
    <w:rsid w:val="00BE27D3"/>
    <w:rsid w:val="00C34178"/>
    <w:rsid w:val="00CA075F"/>
    <w:rsid w:val="00DA211F"/>
    <w:rsid w:val="00FA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1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6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7395456">
      <w:bodyDiv w:val="1"/>
      <w:marLeft w:val="0"/>
      <w:marRight w:val="0"/>
      <w:marTop w:val="0"/>
      <w:marBottom w:val="0"/>
      <w:divBdr>
        <w:top w:val="none" w:sz="0" w:space="0" w:color="auto"/>
        <w:left w:val="none" w:sz="0" w:space="0" w:color="auto"/>
        <w:bottom w:val="none" w:sz="0" w:space="0" w:color="auto"/>
        <w:right w:val="none" w:sz="0" w:space="0" w:color="auto"/>
      </w:divBdr>
    </w:div>
    <w:div w:id="7178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4F2D18B300401F3B0763D0951B5C9C959C703E220A450CE7EFFB2052EF4F73442CA1097F4441F4ABA393E7CA5EB433806E1AA40MAF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F2D18B300401F3B0763D0951B5C9C959C702E428A650CE7EFFB2052EF4F73442CA1095F04F4D18F767672FE6A04E331FFDAA4BB93D4E54M2FDM" TargetMode="External"/><Relationship Id="rId5" Type="http://schemas.openxmlformats.org/officeDocument/2006/relationships/hyperlink" Target="http://www.dececcoruss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Vladimir.Noskov</dc:creator>
  <cp:lastModifiedBy>Vladimir.Noskov</cp:lastModifiedBy>
  <cp:revision>2</cp:revision>
  <dcterms:created xsi:type="dcterms:W3CDTF">2021-09-27T12:13:00Z</dcterms:created>
  <dcterms:modified xsi:type="dcterms:W3CDTF">2021-09-27T12:13:00Z</dcterms:modified>
</cp:coreProperties>
</file>